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horzAnchor="margin" w:tblpY="-556"/>
        <w:tblW w:w="0" w:type="auto"/>
        <w:tblBorders>
          <w:top w:val="double" w:sz="6" w:space="0" w:color="auto"/>
          <w:left w:val="single" w:sz="6" w:space="0" w:color="auto"/>
          <w:bottom w:val="doub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32"/>
      </w:tblGrid>
      <w:tr w:rsidR="00B135AB">
        <w:trPr>
          <w:trHeight w:val="955"/>
        </w:trPr>
        <w:tc>
          <w:tcPr>
            <w:tcW w:w="10632" w:type="dxa"/>
            <w:shd w:val="pct10" w:color="auto" w:fill="auto"/>
            <w:vAlign w:val="center"/>
          </w:tcPr>
          <w:p w:rsidR="00801D8F" w:rsidRDefault="00801D8F" w:rsidP="00801D8F">
            <w:pPr>
              <w:jc w:val="center"/>
              <w:rPr>
                <w:rFonts w:ascii="Arial" w:hAnsi="Arial" w:cs="Arial"/>
                <w:b/>
                <w:bCs/>
                <w:sz w:val="24"/>
                <w:szCs w:val="24"/>
              </w:rPr>
            </w:pPr>
            <w:r w:rsidRPr="00CD5B8C">
              <w:rPr>
                <w:rFonts w:ascii="Arial" w:hAnsi="Arial" w:cs="Arial"/>
                <w:b/>
                <w:bCs/>
                <w:sz w:val="24"/>
                <w:szCs w:val="24"/>
              </w:rPr>
              <w:t xml:space="preserve">Minutes of Committee of Malahide Community Forum </w:t>
            </w:r>
            <w:r w:rsidR="00EF1CC7">
              <w:rPr>
                <w:rFonts w:ascii="Arial" w:hAnsi="Arial" w:cs="Arial"/>
                <w:b/>
                <w:bCs/>
                <w:sz w:val="24"/>
                <w:szCs w:val="24"/>
              </w:rPr>
              <w:t xml:space="preserve">(MCF) </w:t>
            </w:r>
            <w:r w:rsidRPr="00CD5B8C">
              <w:rPr>
                <w:rFonts w:ascii="Arial" w:hAnsi="Arial" w:cs="Arial"/>
                <w:b/>
                <w:bCs/>
                <w:sz w:val="24"/>
                <w:szCs w:val="24"/>
              </w:rPr>
              <w:t>held on</w:t>
            </w:r>
            <w:r>
              <w:rPr>
                <w:rFonts w:ascii="Arial" w:hAnsi="Arial" w:cs="Arial"/>
                <w:b/>
                <w:bCs/>
                <w:sz w:val="24"/>
                <w:szCs w:val="24"/>
              </w:rPr>
              <w:br/>
            </w:r>
            <w:r w:rsidRPr="00CD5B8C">
              <w:rPr>
                <w:rFonts w:ascii="Arial" w:hAnsi="Arial" w:cs="Arial"/>
                <w:b/>
                <w:bCs/>
                <w:sz w:val="24"/>
                <w:szCs w:val="24"/>
              </w:rPr>
              <w:t xml:space="preserve"> </w:t>
            </w:r>
            <w:r w:rsidR="002B18FE">
              <w:rPr>
                <w:rFonts w:ascii="Arial" w:hAnsi="Arial" w:cs="Arial"/>
                <w:b/>
                <w:bCs/>
                <w:sz w:val="24"/>
                <w:szCs w:val="24"/>
              </w:rPr>
              <w:t xml:space="preserve">Monday </w:t>
            </w:r>
            <w:r w:rsidR="00344AC5">
              <w:rPr>
                <w:rFonts w:ascii="Arial" w:hAnsi="Arial" w:cs="Arial"/>
                <w:b/>
                <w:bCs/>
                <w:sz w:val="24"/>
                <w:szCs w:val="24"/>
              </w:rPr>
              <w:t>1</w:t>
            </w:r>
            <w:r w:rsidR="009E5132">
              <w:rPr>
                <w:rFonts w:ascii="Arial" w:hAnsi="Arial" w:cs="Arial"/>
                <w:b/>
                <w:bCs/>
                <w:sz w:val="24"/>
                <w:szCs w:val="24"/>
              </w:rPr>
              <w:t>7</w:t>
            </w:r>
            <w:r w:rsidR="00344AC5" w:rsidRPr="00344AC5">
              <w:rPr>
                <w:rFonts w:ascii="Arial" w:hAnsi="Arial" w:cs="Arial"/>
                <w:b/>
                <w:bCs/>
                <w:sz w:val="24"/>
                <w:szCs w:val="24"/>
                <w:vertAlign w:val="superscript"/>
              </w:rPr>
              <w:t>th</w:t>
            </w:r>
            <w:r w:rsidR="00344AC5">
              <w:rPr>
                <w:rFonts w:ascii="Arial" w:hAnsi="Arial" w:cs="Arial"/>
                <w:b/>
                <w:bCs/>
                <w:sz w:val="24"/>
                <w:szCs w:val="24"/>
              </w:rPr>
              <w:t xml:space="preserve"> </w:t>
            </w:r>
            <w:r w:rsidR="009E5132">
              <w:rPr>
                <w:rFonts w:ascii="Arial" w:hAnsi="Arial" w:cs="Arial"/>
                <w:b/>
                <w:bCs/>
                <w:sz w:val="24"/>
                <w:szCs w:val="24"/>
              </w:rPr>
              <w:t>September</w:t>
            </w:r>
            <w:r w:rsidR="002E45D4">
              <w:rPr>
                <w:rFonts w:ascii="Arial" w:hAnsi="Arial" w:cs="Arial"/>
                <w:b/>
                <w:bCs/>
                <w:sz w:val="24"/>
                <w:szCs w:val="24"/>
              </w:rPr>
              <w:t xml:space="preserve"> </w:t>
            </w:r>
            <w:r w:rsidR="00EC3E72">
              <w:rPr>
                <w:rFonts w:ascii="Arial" w:hAnsi="Arial" w:cs="Arial"/>
                <w:b/>
                <w:bCs/>
                <w:sz w:val="24"/>
                <w:szCs w:val="24"/>
              </w:rPr>
              <w:t xml:space="preserve">2018 </w:t>
            </w:r>
            <w:r>
              <w:rPr>
                <w:rFonts w:ascii="Arial" w:hAnsi="Arial" w:cs="Arial"/>
                <w:b/>
                <w:bCs/>
                <w:sz w:val="24"/>
                <w:szCs w:val="24"/>
              </w:rPr>
              <w:t>at St Andrew’s Centre</w:t>
            </w:r>
            <w:r w:rsidRPr="00CD5B8C">
              <w:rPr>
                <w:rFonts w:ascii="Arial" w:hAnsi="Arial" w:cs="Arial"/>
                <w:b/>
                <w:bCs/>
                <w:sz w:val="24"/>
                <w:szCs w:val="24"/>
              </w:rPr>
              <w:t xml:space="preserve"> at 8pm.</w:t>
            </w:r>
          </w:p>
          <w:p w:rsidR="00B135AB" w:rsidRDefault="00B135AB">
            <w:pPr>
              <w:pStyle w:val="Standard1"/>
              <w:spacing w:before="0" w:after="0"/>
              <w:jc w:val="center"/>
              <w:rPr>
                <w:b/>
                <w:sz w:val="28"/>
                <w:lang w:val="en-IE"/>
              </w:rPr>
            </w:pPr>
          </w:p>
        </w:tc>
      </w:tr>
    </w:tbl>
    <w:p w:rsidR="00B135AB" w:rsidRDefault="00B135AB">
      <w:pPr>
        <w:rPr>
          <w:sz w:val="16"/>
        </w:rPr>
      </w:pPr>
    </w:p>
    <w:p w:rsidR="00B135AB" w:rsidRPr="00EA1AFD" w:rsidRDefault="00B135AB">
      <w:r w:rsidRPr="00EA1AFD">
        <w:tab/>
      </w:r>
    </w:p>
    <w:p w:rsidR="00057580" w:rsidRPr="0023755E" w:rsidRDefault="00C96FA7">
      <w:pPr>
        <w:rPr>
          <w:sz w:val="16"/>
          <w:szCs w:val="16"/>
        </w:rPr>
      </w:pPr>
      <w:r>
        <w:rPr>
          <w:sz w:val="16"/>
          <w:szCs w:val="16"/>
        </w:rPr>
        <w:tab/>
      </w:r>
    </w:p>
    <w:p w:rsidR="00057580" w:rsidRPr="0023755E" w:rsidRDefault="00057580" w:rsidP="00057580">
      <w:pPr>
        <w:ind w:left="360"/>
        <w:rPr>
          <w:sz w:val="16"/>
          <w:szCs w:val="16"/>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18"/>
        <w:gridCol w:w="6804"/>
      </w:tblGrid>
      <w:tr w:rsidR="008F1C5F" w:rsidTr="005424BA">
        <w:trPr>
          <w:trHeight w:val="326"/>
        </w:trPr>
        <w:tc>
          <w:tcPr>
            <w:tcW w:w="2518" w:type="dxa"/>
            <w:tcBorders>
              <w:top w:val="single" w:sz="4" w:space="0" w:color="auto"/>
              <w:left w:val="single" w:sz="4" w:space="0" w:color="auto"/>
              <w:bottom w:val="single" w:sz="4" w:space="0" w:color="auto"/>
            </w:tcBorders>
            <w:vAlign w:val="center"/>
          </w:tcPr>
          <w:p w:rsidR="008F1C5F" w:rsidRPr="00EA1AFD" w:rsidRDefault="008F1C5F" w:rsidP="00801D8F">
            <w:pPr>
              <w:pStyle w:val="Standard1"/>
              <w:jc w:val="center"/>
              <w:rPr>
                <w:b/>
                <w:lang w:val="en-IE"/>
              </w:rPr>
            </w:pPr>
            <w:r w:rsidRPr="00EA1AFD">
              <w:rPr>
                <w:b/>
                <w:lang w:val="en-IE"/>
              </w:rPr>
              <w:t>Ref.</w:t>
            </w:r>
          </w:p>
        </w:tc>
        <w:tc>
          <w:tcPr>
            <w:tcW w:w="6804" w:type="dxa"/>
            <w:tcBorders>
              <w:top w:val="single" w:sz="4" w:space="0" w:color="auto"/>
              <w:bottom w:val="single" w:sz="4" w:space="0" w:color="auto"/>
            </w:tcBorders>
            <w:vAlign w:val="center"/>
          </w:tcPr>
          <w:p w:rsidR="008F1C5F" w:rsidRPr="00EA1AFD" w:rsidRDefault="008F1C5F" w:rsidP="000D2376">
            <w:pPr>
              <w:pStyle w:val="Standard1"/>
              <w:rPr>
                <w:b/>
                <w:lang w:val="en-IE"/>
              </w:rPr>
            </w:pPr>
            <w:bookmarkStart w:id="0" w:name="_GoBack"/>
            <w:bookmarkEnd w:id="0"/>
            <w:r w:rsidRPr="00EA1AFD">
              <w:rPr>
                <w:b/>
                <w:lang w:val="en-IE"/>
              </w:rPr>
              <w:t>Description</w:t>
            </w:r>
          </w:p>
        </w:tc>
      </w:tr>
      <w:tr w:rsidR="008F1C5F" w:rsidTr="005424BA">
        <w:trPr>
          <w:trHeight w:val="340"/>
        </w:trPr>
        <w:tc>
          <w:tcPr>
            <w:tcW w:w="2518" w:type="dxa"/>
            <w:tcBorders>
              <w:top w:val="single" w:sz="4" w:space="0" w:color="auto"/>
              <w:left w:val="single" w:sz="4" w:space="0" w:color="auto"/>
              <w:bottom w:val="single" w:sz="4" w:space="0" w:color="auto"/>
            </w:tcBorders>
            <w:vAlign w:val="center"/>
          </w:tcPr>
          <w:p w:rsidR="008F1C5F" w:rsidRPr="00801D8F" w:rsidRDefault="008F1C5F" w:rsidP="005D4BA4">
            <w:pPr>
              <w:pStyle w:val="Standard1"/>
              <w:numPr>
                <w:ilvl w:val="0"/>
                <w:numId w:val="14"/>
              </w:numPr>
              <w:rPr>
                <w:b/>
                <w:bCs/>
                <w:lang w:val="en-IE"/>
              </w:rPr>
            </w:pPr>
            <w:r>
              <w:rPr>
                <w:b/>
                <w:bCs/>
                <w:lang w:val="en-IE"/>
              </w:rPr>
              <w:t>Minutes</w:t>
            </w:r>
          </w:p>
        </w:tc>
        <w:tc>
          <w:tcPr>
            <w:tcW w:w="6804" w:type="dxa"/>
            <w:tcBorders>
              <w:top w:val="single" w:sz="4" w:space="0" w:color="auto"/>
              <w:bottom w:val="single" w:sz="4" w:space="0" w:color="auto"/>
            </w:tcBorders>
            <w:vAlign w:val="center"/>
          </w:tcPr>
          <w:p w:rsidR="008F1C5F" w:rsidRPr="00686D2D" w:rsidRDefault="008F1C5F" w:rsidP="009E5132">
            <w:pPr>
              <w:pStyle w:val="Standard1"/>
              <w:rPr>
                <w:bCs/>
                <w:lang w:val="en-IE"/>
              </w:rPr>
            </w:pPr>
            <w:r>
              <w:rPr>
                <w:bCs/>
                <w:lang w:val="en-IE"/>
              </w:rPr>
              <w:t>The minutes of the meeting of 16</w:t>
            </w:r>
            <w:r w:rsidRPr="00344AC5">
              <w:rPr>
                <w:bCs/>
                <w:vertAlign w:val="superscript"/>
                <w:lang w:val="en-IE"/>
              </w:rPr>
              <w:t>th</w:t>
            </w:r>
            <w:r>
              <w:rPr>
                <w:bCs/>
                <w:lang w:val="en-IE"/>
              </w:rPr>
              <w:t xml:space="preserve"> July were approved. </w:t>
            </w:r>
          </w:p>
        </w:tc>
      </w:tr>
      <w:tr w:rsidR="008F1C5F" w:rsidTr="005424BA">
        <w:trPr>
          <w:trHeight w:val="340"/>
        </w:trPr>
        <w:tc>
          <w:tcPr>
            <w:tcW w:w="2518" w:type="dxa"/>
            <w:tcBorders>
              <w:top w:val="single" w:sz="4" w:space="0" w:color="auto"/>
              <w:left w:val="single" w:sz="4" w:space="0" w:color="auto"/>
              <w:bottom w:val="single" w:sz="4" w:space="0" w:color="auto"/>
            </w:tcBorders>
            <w:vAlign w:val="center"/>
          </w:tcPr>
          <w:p w:rsidR="008F1C5F" w:rsidRDefault="008F1C5F" w:rsidP="005D4BA4">
            <w:pPr>
              <w:pStyle w:val="Standard1"/>
              <w:numPr>
                <w:ilvl w:val="0"/>
                <w:numId w:val="14"/>
              </w:numPr>
              <w:rPr>
                <w:b/>
                <w:bCs/>
                <w:lang w:val="en-IE"/>
              </w:rPr>
            </w:pPr>
            <w:r>
              <w:rPr>
                <w:b/>
                <w:bCs/>
                <w:lang w:val="en-IE"/>
              </w:rPr>
              <w:t>Finance</w:t>
            </w:r>
          </w:p>
        </w:tc>
        <w:tc>
          <w:tcPr>
            <w:tcW w:w="6804" w:type="dxa"/>
            <w:tcBorders>
              <w:top w:val="single" w:sz="4" w:space="0" w:color="auto"/>
              <w:bottom w:val="single" w:sz="4" w:space="0" w:color="auto"/>
            </w:tcBorders>
            <w:vAlign w:val="center"/>
          </w:tcPr>
          <w:p w:rsidR="008F1C5F" w:rsidRDefault="008F1C5F" w:rsidP="003D0AFE">
            <w:pPr>
              <w:pStyle w:val="Standard1"/>
              <w:rPr>
                <w:bCs/>
                <w:lang w:val="en-IE"/>
              </w:rPr>
            </w:pPr>
            <w:r>
              <w:rPr>
                <w:bCs/>
                <w:lang w:val="en-IE"/>
              </w:rPr>
              <w:t xml:space="preserve">No significant expenses since the last meeting. We are still looking for a volunteer to fill the role of the Hon Treasurer. </w:t>
            </w:r>
            <w:proofErr w:type="spellStart"/>
            <w:r>
              <w:rPr>
                <w:bCs/>
                <w:lang w:val="en-IE"/>
              </w:rPr>
              <w:t>Ard</w:t>
            </w:r>
            <w:proofErr w:type="spellEnd"/>
            <w:r>
              <w:rPr>
                <w:bCs/>
                <w:lang w:val="en-IE"/>
              </w:rPr>
              <w:t xml:space="preserve"> Na Mara has re-joined the MCF &amp; are very welcome. Annual fees will be notified to their rep. </w:t>
            </w:r>
          </w:p>
        </w:tc>
      </w:tr>
      <w:tr w:rsidR="008F1C5F" w:rsidTr="005424BA">
        <w:trPr>
          <w:trHeight w:val="340"/>
        </w:trPr>
        <w:tc>
          <w:tcPr>
            <w:tcW w:w="2518" w:type="dxa"/>
            <w:tcBorders>
              <w:top w:val="single" w:sz="4" w:space="0" w:color="auto"/>
              <w:left w:val="single" w:sz="4" w:space="0" w:color="auto"/>
              <w:bottom w:val="single" w:sz="4" w:space="0" w:color="auto"/>
            </w:tcBorders>
            <w:vAlign w:val="center"/>
          </w:tcPr>
          <w:p w:rsidR="008F1C5F" w:rsidRDefault="008F1C5F" w:rsidP="005D4BA4">
            <w:pPr>
              <w:pStyle w:val="Standard1"/>
              <w:numPr>
                <w:ilvl w:val="0"/>
                <w:numId w:val="14"/>
              </w:numPr>
              <w:rPr>
                <w:b/>
                <w:bCs/>
                <w:lang w:val="en-IE"/>
              </w:rPr>
            </w:pPr>
            <w:r>
              <w:rPr>
                <w:b/>
                <w:bCs/>
                <w:lang w:val="en-IE"/>
              </w:rPr>
              <w:t>Planning</w:t>
            </w:r>
          </w:p>
        </w:tc>
        <w:tc>
          <w:tcPr>
            <w:tcW w:w="6804" w:type="dxa"/>
            <w:tcBorders>
              <w:top w:val="single" w:sz="4" w:space="0" w:color="auto"/>
              <w:bottom w:val="single" w:sz="4" w:space="0" w:color="auto"/>
            </w:tcBorders>
            <w:vAlign w:val="center"/>
          </w:tcPr>
          <w:p w:rsidR="008F1C5F" w:rsidRDefault="008F1C5F" w:rsidP="00E076D0">
            <w:pPr>
              <w:pStyle w:val="Standard1"/>
              <w:rPr>
                <w:bCs/>
                <w:lang w:val="en-IE"/>
              </w:rPr>
            </w:pPr>
            <w:r w:rsidRPr="00EF1CC7">
              <w:rPr>
                <w:bCs/>
                <w:lang w:val="en-IE"/>
              </w:rPr>
              <w:t xml:space="preserve">The latest planning applications and decisions from Fingal County Council </w:t>
            </w:r>
            <w:r>
              <w:rPr>
                <w:bCs/>
                <w:lang w:val="en-IE"/>
              </w:rPr>
              <w:t xml:space="preserve">(FCC) </w:t>
            </w:r>
            <w:r w:rsidRPr="00EF1CC7">
              <w:rPr>
                <w:bCs/>
                <w:lang w:val="en-IE"/>
              </w:rPr>
              <w:t>were discussed.</w:t>
            </w:r>
          </w:p>
          <w:p w:rsidR="008F1C5F" w:rsidRDefault="008F1C5F" w:rsidP="000F7B58">
            <w:pPr>
              <w:pStyle w:val="Standard1"/>
              <w:rPr>
                <w:bCs/>
                <w:lang w:val="en-IE"/>
              </w:rPr>
            </w:pPr>
            <w:r>
              <w:rPr>
                <w:bCs/>
                <w:lang w:val="en-IE"/>
              </w:rPr>
              <w:t xml:space="preserve">Mews houses at the back of The Rise have been approved by An </w:t>
            </w:r>
            <w:proofErr w:type="spellStart"/>
            <w:r>
              <w:rPr>
                <w:bCs/>
                <w:lang w:val="en-IE"/>
              </w:rPr>
              <w:t>Bord</w:t>
            </w:r>
            <w:proofErr w:type="spellEnd"/>
            <w:r>
              <w:rPr>
                <w:bCs/>
                <w:lang w:val="en-IE"/>
              </w:rPr>
              <w:t xml:space="preserve"> </w:t>
            </w:r>
            <w:proofErr w:type="spellStart"/>
            <w:r>
              <w:rPr>
                <w:bCs/>
                <w:lang w:val="en-IE"/>
              </w:rPr>
              <w:t>Pleanála</w:t>
            </w:r>
            <w:proofErr w:type="spellEnd"/>
            <w:r>
              <w:rPr>
                <w:bCs/>
                <w:lang w:val="en-IE"/>
              </w:rPr>
              <w:t xml:space="preserve">. </w:t>
            </w:r>
          </w:p>
          <w:p w:rsidR="008F1C5F" w:rsidRDefault="008F1C5F" w:rsidP="000F7B58">
            <w:pPr>
              <w:pStyle w:val="Standard1"/>
              <w:rPr>
                <w:bCs/>
                <w:lang w:val="en-IE"/>
              </w:rPr>
            </w:pPr>
            <w:r>
              <w:rPr>
                <w:bCs/>
                <w:lang w:val="en-IE"/>
              </w:rPr>
              <w:t xml:space="preserve">The </w:t>
            </w:r>
            <w:proofErr w:type="spellStart"/>
            <w:r>
              <w:rPr>
                <w:bCs/>
                <w:lang w:val="en-IE"/>
              </w:rPr>
              <w:t>apt’s</w:t>
            </w:r>
            <w:proofErr w:type="spellEnd"/>
            <w:r>
              <w:rPr>
                <w:bCs/>
                <w:lang w:val="en-IE"/>
              </w:rPr>
              <w:t xml:space="preserve"> on the site of Oscar Taylors were sent for additional information. FCC seem happy with the proposed development subject to some minor changes to the penthouse level. </w:t>
            </w:r>
          </w:p>
          <w:p w:rsidR="008F1C5F" w:rsidRDefault="008F1C5F" w:rsidP="002E44D3">
            <w:pPr>
              <w:pStyle w:val="Standard1"/>
              <w:rPr>
                <w:bCs/>
                <w:lang w:val="en-IE"/>
              </w:rPr>
            </w:pPr>
            <w:r>
              <w:rPr>
                <w:bCs/>
                <w:lang w:val="en-IE"/>
              </w:rPr>
              <w:t xml:space="preserve">F18A-0383 has been entered for the development of a restaurant and take away at 32-36 Main St. This is still ongoing. </w:t>
            </w:r>
          </w:p>
          <w:p w:rsidR="008F1C5F" w:rsidRDefault="008F1C5F" w:rsidP="002E44D3">
            <w:pPr>
              <w:pStyle w:val="Standard1"/>
              <w:rPr>
                <w:bCs/>
                <w:lang w:val="en-IE"/>
              </w:rPr>
            </w:pPr>
            <w:r>
              <w:rPr>
                <w:bCs/>
                <w:lang w:val="en-IE"/>
              </w:rPr>
              <w:t xml:space="preserve">There are lots of other minor developments but nothing of major concern.  </w:t>
            </w:r>
          </w:p>
        </w:tc>
      </w:tr>
      <w:tr w:rsidR="008F1C5F" w:rsidTr="005424BA">
        <w:trPr>
          <w:trHeight w:val="340"/>
        </w:trPr>
        <w:tc>
          <w:tcPr>
            <w:tcW w:w="2518" w:type="dxa"/>
            <w:tcBorders>
              <w:top w:val="single" w:sz="4" w:space="0" w:color="auto"/>
              <w:left w:val="single" w:sz="4" w:space="0" w:color="auto"/>
              <w:bottom w:val="single" w:sz="4" w:space="0" w:color="auto"/>
            </w:tcBorders>
            <w:vAlign w:val="center"/>
          </w:tcPr>
          <w:p w:rsidR="008F1C5F" w:rsidRDefault="008F1C5F" w:rsidP="005D4BA4">
            <w:pPr>
              <w:pStyle w:val="Standard1"/>
              <w:numPr>
                <w:ilvl w:val="0"/>
                <w:numId w:val="14"/>
              </w:numPr>
              <w:rPr>
                <w:b/>
                <w:bCs/>
                <w:lang w:val="en-IE"/>
              </w:rPr>
            </w:pPr>
            <w:r>
              <w:rPr>
                <w:b/>
                <w:bCs/>
                <w:lang w:val="en-IE"/>
              </w:rPr>
              <w:t>Environment</w:t>
            </w:r>
          </w:p>
        </w:tc>
        <w:tc>
          <w:tcPr>
            <w:tcW w:w="6804" w:type="dxa"/>
            <w:tcBorders>
              <w:top w:val="single" w:sz="4" w:space="0" w:color="auto"/>
              <w:bottom w:val="single" w:sz="4" w:space="0" w:color="auto"/>
            </w:tcBorders>
            <w:vAlign w:val="center"/>
          </w:tcPr>
          <w:p w:rsidR="008F1C5F" w:rsidRPr="00600CCB" w:rsidRDefault="008F1C5F" w:rsidP="00600CCB">
            <w:pPr>
              <w:pStyle w:val="Standard1"/>
              <w:rPr>
                <w:bCs/>
                <w:lang w:val="en-IE"/>
              </w:rPr>
            </w:pPr>
            <w:r>
              <w:rPr>
                <w:bCs/>
                <w:lang w:val="en-IE"/>
              </w:rPr>
              <w:t xml:space="preserve">Work on The Casino is ongoing. </w:t>
            </w:r>
            <w:r w:rsidRPr="00600CCB">
              <w:rPr>
                <w:bCs/>
                <w:lang w:val="en-IE"/>
              </w:rPr>
              <w:t>Structural alterations have been completed and joinery has been removed off-site for restoration and repair. Structural frame for the extension is in place and roofing of the outbuilding has been completed. Rethatching of the cottage and roofing of the extension are expected to commence in the next few weeks.</w:t>
            </w:r>
          </w:p>
          <w:p w:rsidR="008F1C5F" w:rsidRPr="00600CCB" w:rsidRDefault="008F1C5F" w:rsidP="00600CCB">
            <w:pPr>
              <w:pStyle w:val="Standard1"/>
              <w:rPr>
                <w:bCs/>
                <w:lang w:val="en-IE"/>
              </w:rPr>
            </w:pPr>
            <w:r w:rsidRPr="00600CCB">
              <w:rPr>
                <w:bCs/>
                <w:lang w:val="en-IE"/>
              </w:rPr>
              <w:t>The Fry collection of model trains is currently undergoing further assessment and conservation work by specialists. Exhibition content and detailed design layout is being developed</w:t>
            </w:r>
          </w:p>
          <w:p w:rsidR="008F1C5F" w:rsidRPr="00600CCB" w:rsidRDefault="008F1C5F" w:rsidP="00600CCB">
            <w:pPr>
              <w:pStyle w:val="Standard1"/>
              <w:rPr>
                <w:bCs/>
                <w:lang w:val="en-IE"/>
              </w:rPr>
            </w:pPr>
            <w:r w:rsidRPr="00600CCB">
              <w:rPr>
                <w:bCs/>
                <w:lang w:val="en-IE"/>
              </w:rPr>
              <w:t>Prior informat</w:t>
            </w:r>
            <w:r>
              <w:rPr>
                <w:bCs/>
                <w:lang w:val="en-IE"/>
              </w:rPr>
              <w:t xml:space="preserve">ion notice has been issued on </w:t>
            </w:r>
            <w:proofErr w:type="spellStart"/>
            <w:r>
              <w:rPr>
                <w:bCs/>
                <w:lang w:val="en-IE"/>
              </w:rPr>
              <w:t>E</w:t>
            </w:r>
            <w:r w:rsidRPr="00600CCB">
              <w:rPr>
                <w:bCs/>
                <w:lang w:val="en-IE"/>
              </w:rPr>
              <w:t>Tenders</w:t>
            </w:r>
            <w:proofErr w:type="spellEnd"/>
            <w:r w:rsidRPr="00600CCB">
              <w:rPr>
                <w:bCs/>
                <w:lang w:val="en-IE"/>
              </w:rPr>
              <w:t xml:space="preserve"> to inform interested parties that Fingal County Council intend to issue a tender for the operation of the museum.</w:t>
            </w:r>
          </w:p>
          <w:p w:rsidR="008F1C5F" w:rsidRDefault="008F1C5F" w:rsidP="00600CCB">
            <w:pPr>
              <w:pStyle w:val="Standard1"/>
              <w:rPr>
                <w:bCs/>
                <w:lang w:val="en-IE"/>
              </w:rPr>
            </w:pPr>
            <w:r w:rsidRPr="00600CCB">
              <w:rPr>
                <w:bCs/>
                <w:lang w:val="en-IE"/>
              </w:rPr>
              <w:t>It is intended to invite the area committee councillors for a site visit and presentation on the exhibition prior to the next meeting in October.</w:t>
            </w:r>
          </w:p>
          <w:p w:rsidR="008F1C5F" w:rsidRDefault="008F1C5F" w:rsidP="00600CCB">
            <w:pPr>
              <w:pStyle w:val="Standard1"/>
              <w:rPr>
                <w:bCs/>
                <w:lang w:val="en-IE"/>
              </w:rPr>
            </w:pPr>
            <w:r w:rsidRPr="00CE5D4D">
              <w:rPr>
                <w:bCs/>
                <w:lang w:val="en-IE"/>
              </w:rPr>
              <w:t xml:space="preserve">The Malahide Demesne to </w:t>
            </w:r>
            <w:proofErr w:type="spellStart"/>
            <w:r w:rsidRPr="00CE5D4D">
              <w:rPr>
                <w:bCs/>
                <w:lang w:val="en-IE"/>
              </w:rPr>
              <w:t>Newbridge</w:t>
            </w:r>
            <w:proofErr w:type="spellEnd"/>
            <w:r w:rsidRPr="00CE5D4D">
              <w:rPr>
                <w:bCs/>
                <w:lang w:val="en-IE"/>
              </w:rPr>
              <w:t xml:space="preserve"> House walkway scheme was delayed by over a year due to the need to take into account legal judgements relating to the need for more scientific information on the impacts going to occur as a result of the scheme. A submission to meet the legal and scientific requirements is now ready and will be submitted to An </w:t>
            </w:r>
            <w:proofErr w:type="spellStart"/>
            <w:r w:rsidRPr="00CE5D4D">
              <w:rPr>
                <w:bCs/>
                <w:lang w:val="en-IE"/>
              </w:rPr>
              <w:t>Bord</w:t>
            </w:r>
            <w:proofErr w:type="spellEnd"/>
            <w:r w:rsidRPr="00CE5D4D">
              <w:rPr>
                <w:bCs/>
                <w:lang w:val="en-IE"/>
              </w:rPr>
              <w:t xml:space="preserve"> </w:t>
            </w:r>
            <w:proofErr w:type="spellStart"/>
            <w:r w:rsidRPr="00CE5D4D">
              <w:rPr>
                <w:bCs/>
                <w:lang w:val="en-IE"/>
              </w:rPr>
              <w:t>Pleanala</w:t>
            </w:r>
            <w:proofErr w:type="spellEnd"/>
            <w:r w:rsidRPr="00CE5D4D">
              <w:rPr>
                <w:bCs/>
                <w:lang w:val="en-IE"/>
              </w:rPr>
              <w:t xml:space="preserve"> in the fourth quarter of this year.</w:t>
            </w:r>
          </w:p>
        </w:tc>
      </w:tr>
      <w:tr w:rsidR="008F1C5F" w:rsidTr="005424BA">
        <w:trPr>
          <w:trHeight w:val="340"/>
        </w:trPr>
        <w:tc>
          <w:tcPr>
            <w:tcW w:w="2518" w:type="dxa"/>
            <w:tcBorders>
              <w:top w:val="single" w:sz="4" w:space="0" w:color="auto"/>
              <w:left w:val="single" w:sz="4" w:space="0" w:color="auto"/>
              <w:bottom w:val="single" w:sz="4" w:space="0" w:color="auto"/>
            </w:tcBorders>
            <w:vAlign w:val="center"/>
          </w:tcPr>
          <w:p w:rsidR="008F1C5F" w:rsidRDefault="008F1C5F" w:rsidP="005D4BA4">
            <w:pPr>
              <w:pStyle w:val="Standard1"/>
              <w:numPr>
                <w:ilvl w:val="0"/>
                <w:numId w:val="14"/>
              </w:numPr>
              <w:rPr>
                <w:b/>
                <w:bCs/>
                <w:lang w:val="en-IE"/>
              </w:rPr>
            </w:pPr>
            <w:r>
              <w:rPr>
                <w:b/>
                <w:bCs/>
                <w:lang w:val="en-IE"/>
              </w:rPr>
              <w:t>Transport</w:t>
            </w:r>
          </w:p>
        </w:tc>
        <w:tc>
          <w:tcPr>
            <w:tcW w:w="6804" w:type="dxa"/>
            <w:tcBorders>
              <w:top w:val="single" w:sz="4" w:space="0" w:color="auto"/>
              <w:bottom w:val="single" w:sz="4" w:space="0" w:color="auto"/>
            </w:tcBorders>
            <w:vAlign w:val="center"/>
          </w:tcPr>
          <w:p w:rsidR="008F1C5F" w:rsidRDefault="008F1C5F" w:rsidP="00783ECA">
            <w:pPr>
              <w:pStyle w:val="Standard1"/>
              <w:rPr>
                <w:bCs/>
                <w:lang w:val="en-IE"/>
              </w:rPr>
            </w:pPr>
            <w:r>
              <w:rPr>
                <w:bCs/>
                <w:lang w:val="en-IE"/>
              </w:rPr>
              <w:t xml:space="preserve">We went through the details of the proposed Bus Connects plan from Dublin Bus in some detail. MCF will make a submission on this outlining some changes that we feel would help. </w:t>
            </w:r>
          </w:p>
          <w:p w:rsidR="008F1C5F" w:rsidRDefault="008F1C5F" w:rsidP="00783ECA">
            <w:pPr>
              <w:pStyle w:val="Standard1"/>
              <w:rPr>
                <w:bCs/>
                <w:lang w:val="en-IE"/>
              </w:rPr>
            </w:pPr>
            <w:r>
              <w:rPr>
                <w:bCs/>
                <w:lang w:val="en-IE"/>
              </w:rPr>
              <w:t xml:space="preserve">The new DART timetable was introduced. Despite some initial teething issues, it is the view of the Forum that the changes to the timetable will benefit residents of Malahide in general. </w:t>
            </w:r>
          </w:p>
          <w:p w:rsidR="008F1C5F" w:rsidRPr="009441AA" w:rsidRDefault="008F1C5F" w:rsidP="00CE5D4D">
            <w:pPr>
              <w:pStyle w:val="Standard1"/>
              <w:rPr>
                <w:bCs/>
                <w:lang w:val="en-IE"/>
              </w:rPr>
            </w:pPr>
            <w:r>
              <w:rPr>
                <w:bCs/>
                <w:lang w:val="en-IE"/>
              </w:rPr>
              <w:t>FCC has prepared a draft Noise Action Plan for Dublin Airport. There is a public information session on Monday Oct 15</w:t>
            </w:r>
            <w:r w:rsidRPr="00600CCB">
              <w:rPr>
                <w:bCs/>
                <w:vertAlign w:val="superscript"/>
                <w:lang w:val="en-IE"/>
              </w:rPr>
              <w:t>th</w:t>
            </w:r>
            <w:r>
              <w:rPr>
                <w:bCs/>
                <w:lang w:val="en-IE"/>
              </w:rPr>
              <w:t xml:space="preserve"> in Country Hall, Swords from 4pm to 7pm.  </w:t>
            </w:r>
          </w:p>
        </w:tc>
      </w:tr>
      <w:tr w:rsidR="008F1C5F" w:rsidTr="005424BA">
        <w:trPr>
          <w:trHeight w:val="340"/>
        </w:trPr>
        <w:tc>
          <w:tcPr>
            <w:tcW w:w="2518" w:type="dxa"/>
            <w:tcBorders>
              <w:top w:val="single" w:sz="4" w:space="0" w:color="auto"/>
              <w:left w:val="single" w:sz="4" w:space="0" w:color="auto"/>
              <w:bottom w:val="single" w:sz="4" w:space="0" w:color="auto"/>
            </w:tcBorders>
            <w:vAlign w:val="center"/>
          </w:tcPr>
          <w:p w:rsidR="008F1C5F" w:rsidRDefault="008F1C5F" w:rsidP="005D4BA4">
            <w:pPr>
              <w:pStyle w:val="Standard1"/>
              <w:numPr>
                <w:ilvl w:val="0"/>
                <w:numId w:val="14"/>
              </w:numPr>
              <w:rPr>
                <w:b/>
                <w:bCs/>
                <w:lang w:val="en-IE"/>
              </w:rPr>
            </w:pPr>
            <w:r>
              <w:rPr>
                <w:b/>
                <w:bCs/>
                <w:lang w:val="en-IE"/>
              </w:rPr>
              <w:t>Neighbourhood Watch</w:t>
            </w:r>
          </w:p>
        </w:tc>
        <w:tc>
          <w:tcPr>
            <w:tcW w:w="6804" w:type="dxa"/>
            <w:tcBorders>
              <w:top w:val="single" w:sz="4" w:space="0" w:color="auto"/>
              <w:bottom w:val="single" w:sz="4" w:space="0" w:color="auto"/>
            </w:tcBorders>
            <w:vAlign w:val="center"/>
          </w:tcPr>
          <w:p w:rsidR="008F1C5F" w:rsidRDefault="008F1C5F" w:rsidP="00783ECA">
            <w:pPr>
              <w:pStyle w:val="Standard1"/>
              <w:rPr>
                <w:bCs/>
                <w:lang w:val="en-IE"/>
              </w:rPr>
            </w:pPr>
            <w:r>
              <w:rPr>
                <w:bCs/>
                <w:lang w:val="en-IE"/>
              </w:rPr>
              <w:t>No new issues</w:t>
            </w:r>
          </w:p>
        </w:tc>
      </w:tr>
      <w:tr w:rsidR="008F1C5F" w:rsidRPr="009B6DF6" w:rsidTr="005424BA">
        <w:trPr>
          <w:trHeight w:val="340"/>
        </w:trPr>
        <w:tc>
          <w:tcPr>
            <w:tcW w:w="2518" w:type="dxa"/>
            <w:tcBorders>
              <w:top w:val="single" w:sz="4" w:space="0" w:color="auto"/>
              <w:left w:val="single" w:sz="4" w:space="0" w:color="auto"/>
              <w:bottom w:val="single" w:sz="4" w:space="0" w:color="auto"/>
            </w:tcBorders>
            <w:vAlign w:val="center"/>
          </w:tcPr>
          <w:p w:rsidR="008F1C5F" w:rsidRDefault="008F1C5F" w:rsidP="005D4BA4">
            <w:pPr>
              <w:pStyle w:val="Standard1"/>
              <w:numPr>
                <w:ilvl w:val="0"/>
                <w:numId w:val="14"/>
              </w:numPr>
              <w:rPr>
                <w:b/>
                <w:bCs/>
                <w:lang w:val="en-IE"/>
              </w:rPr>
            </w:pPr>
            <w:r>
              <w:rPr>
                <w:b/>
                <w:bCs/>
                <w:lang w:val="en-IE"/>
              </w:rPr>
              <w:t>Next Meeting</w:t>
            </w:r>
          </w:p>
        </w:tc>
        <w:tc>
          <w:tcPr>
            <w:tcW w:w="6804" w:type="dxa"/>
            <w:tcBorders>
              <w:top w:val="single" w:sz="4" w:space="0" w:color="auto"/>
              <w:bottom w:val="single" w:sz="4" w:space="0" w:color="auto"/>
            </w:tcBorders>
            <w:vAlign w:val="center"/>
          </w:tcPr>
          <w:p w:rsidR="008F1C5F" w:rsidRPr="009B6DF6" w:rsidRDefault="008F1C5F" w:rsidP="00CE5D4D">
            <w:pPr>
              <w:pStyle w:val="Standard1"/>
              <w:rPr>
                <w:bCs/>
                <w:lang w:val="en-IE"/>
              </w:rPr>
            </w:pPr>
            <w:r>
              <w:rPr>
                <w:bCs/>
                <w:lang w:val="en-IE"/>
              </w:rPr>
              <w:t>Monday 15</w:t>
            </w:r>
            <w:r w:rsidRPr="00BA7C58">
              <w:rPr>
                <w:bCs/>
                <w:vertAlign w:val="superscript"/>
                <w:lang w:val="en-IE"/>
              </w:rPr>
              <w:t>th</w:t>
            </w:r>
            <w:r>
              <w:rPr>
                <w:bCs/>
                <w:lang w:val="en-IE"/>
              </w:rPr>
              <w:t xml:space="preserve"> October 2018</w:t>
            </w:r>
          </w:p>
        </w:tc>
      </w:tr>
    </w:tbl>
    <w:p w:rsidR="00D35B46" w:rsidRPr="009B6DF6" w:rsidRDefault="00801D8F" w:rsidP="001703E1">
      <w:pPr>
        <w:tabs>
          <w:tab w:val="left" w:pos="6120"/>
        </w:tabs>
        <w:rPr>
          <w:lang w:val="en-US"/>
        </w:rPr>
      </w:pPr>
      <w:r>
        <w:rPr>
          <w:lang w:val="en-US"/>
        </w:rPr>
        <w:tab/>
      </w:r>
    </w:p>
    <w:sectPr w:rsidR="00D35B46" w:rsidRPr="009B6DF6" w:rsidSect="00AC1028">
      <w:headerReference w:type="default" r:id="rId7"/>
      <w:footerReference w:type="even" r:id="rId8"/>
      <w:footerReference w:type="default" r:id="rId9"/>
      <w:pgSz w:w="11906" w:h="16838"/>
      <w:pgMar w:top="709" w:right="567" w:bottom="284" w:left="851"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5204" w:rsidRDefault="00815204">
      <w:r>
        <w:separator/>
      </w:r>
    </w:p>
  </w:endnote>
  <w:endnote w:type="continuationSeparator" w:id="0">
    <w:p w:rsidR="00815204" w:rsidRDefault="00815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A4022" w:rsidRDefault="006A4022" w:rsidP="00AC102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F1C5F">
      <w:rPr>
        <w:rStyle w:val="PageNumber"/>
        <w:noProof/>
      </w:rPr>
      <w:t>1</w:t>
    </w:r>
    <w:r>
      <w:rPr>
        <w:rStyle w:val="PageNumber"/>
      </w:rPr>
      <w:fldChar w:fldCharType="end"/>
    </w:r>
  </w:p>
  <w:p w:rsidR="006A4022" w:rsidRDefault="00801D8F" w:rsidP="00AC1028">
    <w:pPr>
      <w:pStyle w:val="Footer"/>
      <w:pBdr>
        <w:top w:val="single" w:sz="4" w:space="1" w:color="auto"/>
      </w:pBdr>
      <w:tabs>
        <w:tab w:val="clear" w:pos="4153"/>
        <w:tab w:val="clear" w:pos="8306"/>
        <w:tab w:val="right" w:pos="10490"/>
      </w:tabs>
      <w:ind w:right="360"/>
    </w:pPr>
    <w:r>
      <w:t xml:space="preserve">Minutes </w:t>
    </w:r>
    <w:r w:rsidR="002B18FE">
      <w:t xml:space="preserve">Taken By: </w:t>
    </w:r>
    <w:r w:rsidR="0055514F">
      <w:t>N Warren</w:t>
    </w:r>
    <w:r w:rsidR="006A4022">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5204" w:rsidRDefault="00815204">
      <w:r>
        <w:separator/>
      </w:r>
    </w:p>
  </w:footnote>
  <w:footnote w:type="continuationSeparator" w:id="0">
    <w:p w:rsidR="00815204" w:rsidRDefault="00815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022" w:rsidRDefault="006A4022">
    <w:pPr>
      <w:pStyle w:val="Header"/>
      <w:jc w:val="center"/>
    </w:pPr>
  </w:p>
  <w:p w:rsidR="006A4022" w:rsidRDefault="006A4022">
    <w:pPr>
      <w:pStyle w:val="Header"/>
      <w:jc w:val="center"/>
    </w:pPr>
  </w:p>
  <w:p w:rsidR="006A4022" w:rsidRDefault="006A4022">
    <w:pPr>
      <w:pStyle w:val="Header"/>
      <w:jc w:val="center"/>
    </w:pPr>
  </w:p>
  <w:p w:rsidR="006A4022" w:rsidRDefault="006A402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461CA"/>
    <w:multiLevelType w:val="multilevel"/>
    <w:tmpl w:val="BD2A6FCE"/>
    <w:lvl w:ilvl="0">
      <w:start w:val="1"/>
      <w:numFmt w:val="decimal"/>
      <w:lvlText w:val="%1."/>
      <w:lvlJc w:val="left"/>
      <w:pPr>
        <w:tabs>
          <w:tab w:val="num" w:pos="1080"/>
        </w:tabs>
        <w:ind w:left="1080" w:hanging="720"/>
      </w:pPr>
      <w:rPr>
        <w:rFonts w:hint="default"/>
      </w:rPr>
    </w:lvl>
    <w:lvl w:ilvl="1">
      <w:start w:val="1"/>
      <w:numFmt w:val="lowerRoman"/>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1BED13E8"/>
    <w:multiLevelType w:val="hybridMultilevel"/>
    <w:tmpl w:val="FBC2FA42"/>
    <w:lvl w:ilvl="0" w:tplc="0409001B">
      <w:start w:val="1"/>
      <w:numFmt w:val="lowerRoman"/>
      <w:lvlText w:val="%1."/>
      <w:lvlJc w:val="right"/>
      <w:pPr>
        <w:tabs>
          <w:tab w:val="num" w:pos="827"/>
        </w:tabs>
        <w:ind w:left="827" w:hanging="360"/>
      </w:pPr>
      <w:rPr>
        <w:rFonts w:hint="default"/>
      </w:rPr>
    </w:lvl>
    <w:lvl w:ilvl="1" w:tplc="04090019" w:tentative="1">
      <w:start w:val="1"/>
      <w:numFmt w:val="lowerLetter"/>
      <w:lvlText w:val="%2."/>
      <w:lvlJc w:val="left"/>
      <w:pPr>
        <w:tabs>
          <w:tab w:val="num" w:pos="1547"/>
        </w:tabs>
        <w:ind w:left="1547" w:hanging="360"/>
      </w:pPr>
    </w:lvl>
    <w:lvl w:ilvl="2" w:tplc="0409001B" w:tentative="1">
      <w:start w:val="1"/>
      <w:numFmt w:val="lowerRoman"/>
      <w:lvlText w:val="%3."/>
      <w:lvlJc w:val="right"/>
      <w:pPr>
        <w:tabs>
          <w:tab w:val="num" w:pos="2267"/>
        </w:tabs>
        <w:ind w:left="2267" w:hanging="180"/>
      </w:pPr>
    </w:lvl>
    <w:lvl w:ilvl="3" w:tplc="0409000F" w:tentative="1">
      <w:start w:val="1"/>
      <w:numFmt w:val="decimal"/>
      <w:lvlText w:val="%4."/>
      <w:lvlJc w:val="left"/>
      <w:pPr>
        <w:tabs>
          <w:tab w:val="num" w:pos="2987"/>
        </w:tabs>
        <w:ind w:left="2987" w:hanging="360"/>
      </w:pPr>
    </w:lvl>
    <w:lvl w:ilvl="4" w:tplc="04090019" w:tentative="1">
      <w:start w:val="1"/>
      <w:numFmt w:val="lowerLetter"/>
      <w:lvlText w:val="%5."/>
      <w:lvlJc w:val="left"/>
      <w:pPr>
        <w:tabs>
          <w:tab w:val="num" w:pos="3707"/>
        </w:tabs>
        <w:ind w:left="3707" w:hanging="360"/>
      </w:pPr>
    </w:lvl>
    <w:lvl w:ilvl="5" w:tplc="0409001B" w:tentative="1">
      <w:start w:val="1"/>
      <w:numFmt w:val="lowerRoman"/>
      <w:lvlText w:val="%6."/>
      <w:lvlJc w:val="right"/>
      <w:pPr>
        <w:tabs>
          <w:tab w:val="num" w:pos="4427"/>
        </w:tabs>
        <w:ind w:left="4427" w:hanging="180"/>
      </w:pPr>
    </w:lvl>
    <w:lvl w:ilvl="6" w:tplc="0409000F" w:tentative="1">
      <w:start w:val="1"/>
      <w:numFmt w:val="decimal"/>
      <w:lvlText w:val="%7."/>
      <w:lvlJc w:val="left"/>
      <w:pPr>
        <w:tabs>
          <w:tab w:val="num" w:pos="5147"/>
        </w:tabs>
        <w:ind w:left="5147" w:hanging="360"/>
      </w:pPr>
    </w:lvl>
    <w:lvl w:ilvl="7" w:tplc="04090019" w:tentative="1">
      <w:start w:val="1"/>
      <w:numFmt w:val="lowerLetter"/>
      <w:lvlText w:val="%8."/>
      <w:lvlJc w:val="left"/>
      <w:pPr>
        <w:tabs>
          <w:tab w:val="num" w:pos="5867"/>
        </w:tabs>
        <w:ind w:left="5867" w:hanging="360"/>
      </w:pPr>
    </w:lvl>
    <w:lvl w:ilvl="8" w:tplc="0409001B" w:tentative="1">
      <w:start w:val="1"/>
      <w:numFmt w:val="lowerRoman"/>
      <w:lvlText w:val="%9."/>
      <w:lvlJc w:val="right"/>
      <w:pPr>
        <w:tabs>
          <w:tab w:val="num" w:pos="6587"/>
        </w:tabs>
        <w:ind w:left="6587" w:hanging="180"/>
      </w:pPr>
    </w:lvl>
  </w:abstractNum>
  <w:abstractNum w:abstractNumId="2" w15:restartNumberingAfterBreak="0">
    <w:nsid w:val="2F9470C2"/>
    <w:multiLevelType w:val="hybridMultilevel"/>
    <w:tmpl w:val="70502CA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33894228"/>
    <w:multiLevelType w:val="hybridMultilevel"/>
    <w:tmpl w:val="6A8AAAFE"/>
    <w:lvl w:ilvl="0" w:tplc="782E0832">
      <w:start w:val="1"/>
      <w:numFmt w:val="bullet"/>
      <w:lvlText w:val=""/>
      <w:lvlJc w:val="left"/>
      <w:pPr>
        <w:tabs>
          <w:tab w:val="num" w:pos="720"/>
        </w:tabs>
        <w:ind w:left="720" w:hanging="360"/>
      </w:pPr>
      <w:rPr>
        <w:rFonts w:ascii="Wingdings" w:hAnsi="Wingdings" w:hint="default"/>
      </w:rPr>
    </w:lvl>
    <w:lvl w:ilvl="1" w:tplc="A3CA1582">
      <w:start w:val="1"/>
      <w:numFmt w:val="bullet"/>
      <w:lvlText w:val=""/>
      <w:lvlJc w:val="left"/>
      <w:pPr>
        <w:tabs>
          <w:tab w:val="num" w:pos="1440"/>
        </w:tabs>
        <w:ind w:left="1440" w:hanging="360"/>
      </w:pPr>
      <w:rPr>
        <w:rFonts w:ascii="Wingdings" w:hAnsi="Wingdings" w:hint="default"/>
      </w:rPr>
    </w:lvl>
    <w:lvl w:ilvl="2" w:tplc="5C0EDA20">
      <w:start w:val="1"/>
      <w:numFmt w:val="bullet"/>
      <w:lvlText w:val=""/>
      <w:lvlJc w:val="left"/>
      <w:pPr>
        <w:tabs>
          <w:tab w:val="num" w:pos="2160"/>
        </w:tabs>
        <w:ind w:left="2160" w:hanging="360"/>
      </w:pPr>
      <w:rPr>
        <w:rFonts w:ascii="Wingdings" w:hAnsi="Wingdings" w:hint="default"/>
      </w:rPr>
    </w:lvl>
    <w:lvl w:ilvl="3" w:tplc="B46C3E6C">
      <w:start w:val="1"/>
      <w:numFmt w:val="bullet"/>
      <w:lvlText w:val=""/>
      <w:lvlJc w:val="left"/>
      <w:pPr>
        <w:tabs>
          <w:tab w:val="num" w:pos="2880"/>
        </w:tabs>
        <w:ind w:left="2880" w:hanging="360"/>
      </w:pPr>
      <w:rPr>
        <w:rFonts w:ascii="Wingdings" w:hAnsi="Wingdings" w:hint="default"/>
      </w:rPr>
    </w:lvl>
    <w:lvl w:ilvl="4" w:tplc="3A9602E6">
      <w:start w:val="1"/>
      <w:numFmt w:val="bullet"/>
      <w:lvlText w:val=""/>
      <w:lvlJc w:val="left"/>
      <w:pPr>
        <w:tabs>
          <w:tab w:val="num" w:pos="3600"/>
        </w:tabs>
        <w:ind w:left="3600" w:hanging="360"/>
      </w:pPr>
      <w:rPr>
        <w:rFonts w:ascii="Wingdings" w:hAnsi="Wingdings" w:hint="default"/>
      </w:rPr>
    </w:lvl>
    <w:lvl w:ilvl="5" w:tplc="A4A0036E">
      <w:start w:val="1"/>
      <w:numFmt w:val="bullet"/>
      <w:lvlText w:val=""/>
      <w:lvlJc w:val="left"/>
      <w:pPr>
        <w:tabs>
          <w:tab w:val="num" w:pos="4320"/>
        </w:tabs>
        <w:ind w:left="4320" w:hanging="360"/>
      </w:pPr>
      <w:rPr>
        <w:rFonts w:ascii="Wingdings" w:hAnsi="Wingdings" w:hint="default"/>
      </w:rPr>
    </w:lvl>
    <w:lvl w:ilvl="6" w:tplc="E7A2E7E4">
      <w:start w:val="1"/>
      <w:numFmt w:val="bullet"/>
      <w:lvlText w:val=""/>
      <w:lvlJc w:val="left"/>
      <w:pPr>
        <w:tabs>
          <w:tab w:val="num" w:pos="5040"/>
        </w:tabs>
        <w:ind w:left="5040" w:hanging="360"/>
      </w:pPr>
      <w:rPr>
        <w:rFonts w:ascii="Wingdings" w:hAnsi="Wingdings" w:hint="default"/>
      </w:rPr>
    </w:lvl>
    <w:lvl w:ilvl="7" w:tplc="B87C1534">
      <w:start w:val="1"/>
      <w:numFmt w:val="bullet"/>
      <w:lvlText w:val=""/>
      <w:lvlJc w:val="left"/>
      <w:pPr>
        <w:tabs>
          <w:tab w:val="num" w:pos="5760"/>
        </w:tabs>
        <w:ind w:left="5760" w:hanging="360"/>
      </w:pPr>
      <w:rPr>
        <w:rFonts w:ascii="Wingdings" w:hAnsi="Wingdings" w:hint="default"/>
      </w:rPr>
    </w:lvl>
    <w:lvl w:ilvl="8" w:tplc="A9162BF4">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A2674F1"/>
    <w:multiLevelType w:val="hybridMultilevel"/>
    <w:tmpl w:val="C980AD2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3D2B5E24"/>
    <w:multiLevelType w:val="hybridMultilevel"/>
    <w:tmpl w:val="7C322852"/>
    <w:lvl w:ilvl="0" w:tplc="1809000F">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49C0163F"/>
    <w:multiLevelType w:val="hybridMultilevel"/>
    <w:tmpl w:val="AA36668A"/>
    <w:lvl w:ilvl="0" w:tplc="B71C66AE">
      <w:start w:val="1"/>
      <w:numFmt w:val="decimal"/>
      <w:lvlText w:val="%1."/>
      <w:lvlJc w:val="left"/>
      <w:pPr>
        <w:ind w:left="1146" w:hanging="360"/>
      </w:pPr>
      <w:rPr>
        <w:rFonts w:hint="default"/>
      </w:rPr>
    </w:lvl>
    <w:lvl w:ilvl="1" w:tplc="18090019" w:tentative="1">
      <w:start w:val="1"/>
      <w:numFmt w:val="lowerLetter"/>
      <w:lvlText w:val="%2."/>
      <w:lvlJc w:val="left"/>
      <w:pPr>
        <w:ind w:left="1866" w:hanging="360"/>
      </w:pPr>
    </w:lvl>
    <w:lvl w:ilvl="2" w:tplc="1809001B" w:tentative="1">
      <w:start w:val="1"/>
      <w:numFmt w:val="lowerRoman"/>
      <w:lvlText w:val="%3."/>
      <w:lvlJc w:val="right"/>
      <w:pPr>
        <w:ind w:left="2586" w:hanging="180"/>
      </w:pPr>
    </w:lvl>
    <w:lvl w:ilvl="3" w:tplc="1809000F" w:tentative="1">
      <w:start w:val="1"/>
      <w:numFmt w:val="decimal"/>
      <w:lvlText w:val="%4."/>
      <w:lvlJc w:val="left"/>
      <w:pPr>
        <w:ind w:left="3306" w:hanging="360"/>
      </w:pPr>
    </w:lvl>
    <w:lvl w:ilvl="4" w:tplc="18090019" w:tentative="1">
      <w:start w:val="1"/>
      <w:numFmt w:val="lowerLetter"/>
      <w:lvlText w:val="%5."/>
      <w:lvlJc w:val="left"/>
      <w:pPr>
        <w:ind w:left="4026" w:hanging="360"/>
      </w:pPr>
    </w:lvl>
    <w:lvl w:ilvl="5" w:tplc="1809001B" w:tentative="1">
      <w:start w:val="1"/>
      <w:numFmt w:val="lowerRoman"/>
      <w:lvlText w:val="%6."/>
      <w:lvlJc w:val="right"/>
      <w:pPr>
        <w:ind w:left="4746" w:hanging="180"/>
      </w:pPr>
    </w:lvl>
    <w:lvl w:ilvl="6" w:tplc="1809000F" w:tentative="1">
      <w:start w:val="1"/>
      <w:numFmt w:val="decimal"/>
      <w:lvlText w:val="%7."/>
      <w:lvlJc w:val="left"/>
      <w:pPr>
        <w:ind w:left="5466" w:hanging="360"/>
      </w:pPr>
    </w:lvl>
    <w:lvl w:ilvl="7" w:tplc="18090019" w:tentative="1">
      <w:start w:val="1"/>
      <w:numFmt w:val="lowerLetter"/>
      <w:lvlText w:val="%8."/>
      <w:lvlJc w:val="left"/>
      <w:pPr>
        <w:ind w:left="6186" w:hanging="360"/>
      </w:pPr>
    </w:lvl>
    <w:lvl w:ilvl="8" w:tplc="1809001B" w:tentative="1">
      <w:start w:val="1"/>
      <w:numFmt w:val="lowerRoman"/>
      <w:lvlText w:val="%9."/>
      <w:lvlJc w:val="right"/>
      <w:pPr>
        <w:ind w:left="6906" w:hanging="180"/>
      </w:pPr>
    </w:lvl>
  </w:abstractNum>
  <w:abstractNum w:abstractNumId="7" w15:restartNumberingAfterBreak="0">
    <w:nsid w:val="51625BC2"/>
    <w:multiLevelType w:val="hybridMultilevel"/>
    <w:tmpl w:val="734C92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549761AA"/>
    <w:multiLevelType w:val="multilevel"/>
    <w:tmpl w:val="999686E8"/>
    <w:lvl w:ilvl="0">
      <w:start w:val="1"/>
      <w:numFmt w:val="decimal"/>
      <w:lvlText w:val="%1."/>
      <w:lvlJc w:val="left"/>
      <w:pPr>
        <w:tabs>
          <w:tab w:val="num" w:pos="827"/>
        </w:tabs>
        <w:ind w:left="827" w:hanging="360"/>
      </w:pPr>
    </w:lvl>
    <w:lvl w:ilvl="1">
      <w:start w:val="1"/>
      <w:numFmt w:val="lowerLetter"/>
      <w:lvlText w:val="%2."/>
      <w:lvlJc w:val="left"/>
      <w:pPr>
        <w:tabs>
          <w:tab w:val="num" w:pos="1547"/>
        </w:tabs>
        <w:ind w:left="1547" w:hanging="360"/>
      </w:pPr>
    </w:lvl>
    <w:lvl w:ilvl="2">
      <w:start w:val="1"/>
      <w:numFmt w:val="lowerRoman"/>
      <w:lvlText w:val="%3."/>
      <w:lvlJc w:val="right"/>
      <w:pPr>
        <w:tabs>
          <w:tab w:val="num" w:pos="2267"/>
        </w:tabs>
        <w:ind w:left="2267" w:hanging="180"/>
      </w:pPr>
    </w:lvl>
    <w:lvl w:ilvl="3">
      <w:start w:val="1"/>
      <w:numFmt w:val="decimal"/>
      <w:lvlText w:val="%4."/>
      <w:lvlJc w:val="left"/>
      <w:pPr>
        <w:tabs>
          <w:tab w:val="num" w:pos="2987"/>
        </w:tabs>
        <w:ind w:left="2987" w:hanging="360"/>
      </w:pPr>
    </w:lvl>
    <w:lvl w:ilvl="4">
      <w:start w:val="1"/>
      <w:numFmt w:val="lowerLetter"/>
      <w:lvlText w:val="%5."/>
      <w:lvlJc w:val="left"/>
      <w:pPr>
        <w:tabs>
          <w:tab w:val="num" w:pos="3707"/>
        </w:tabs>
        <w:ind w:left="3707" w:hanging="360"/>
      </w:pPr>
    </w:lvl>
    <w:lvl w:ilvl="5">
      <w:start w:val="1"/>
      <w:numFmt w:val="lowerRoman"/>
      <w:lvlText w:val="%6."/>
      <w:lvlJc w:val="right"/>
      <w:pPr>
        <w:tabs>
          <w:tab w:val="num" w:pos="4427"/>
        </w:tabs>
        <w:ind w:left="4427" w:hanging="180"/>
      </w:pPr>
    </w:lvl>
    <w:lvl w:ilvl="6">
      <w:start w:val="1"/>
      <w:numFmt w:val="decimal"/>
      <w:lvlText w:val="%7."/>
      <w:lvlJc w:val="left"/>
      <w:pPr>
        <w:tabs>
          <w:tab w:val="num" w:pos="5147"/>
        </w:tabs>
        <w:ind w:left="5147" w:hanging="360"/>
      </w:pPr>
    </w:lvl>
    <w:lvl w:ilvl="7">
      <w:start w:val="1"/>
      <w:numFmt w:val="lowerLetter"/>
      <w:lvlText w:val="%8."/>
      <w:lvlJc w:val="left"/>
      <w:pPr>
        <w:tabs>
          <w:tab w:val="num" w:pos="5867"/>
        </w:tabs>
        <w:ind w:left="5867" w:hanging="360"/>
      </w:pPr>
    </w:lvl>
    <w:lvl w:ilvl="8">
      <w:start w:val="1"/>
      <w:numFmt w:val="lowerRoman"/>
      <w:lvlText w:val="%9."/>
      <w:lvlJc w:val="right"/>
      <w:pPr>
        <w:tabs>
          <w:tab w:val="num" w:pos="6587"/>
        </w:tabs>
        <w:ind w:left="6587" w:hanging="180"/>
      </w:pPr>
    </w:lvl>
  </w:abstractNum>
  <w:abstractNum w:abstractNumId="9" w15:restartNumberingAfterBreak="0">
    <w:nsid w:val="578D0B48"/>
    <w:multiLevelType w:val="hybridMultilevel"/>
    <w:tmpl w:val="E9E825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61845560"/>
    <w:multiLevelType w:val="hybridMultilevel"/>
    <w:tmpl w:val="3C9239BA"/>
    <w:lvl w:ilvl="0" w:tplc="629092C0">
      <w:start w:val="2"/>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D548B1"/>
    <w:multiLevelType w:val="hybridMultilevel"/>
    <w:tmpl w:val="B776AB72"/>
    <w:lvl w:ilvl="0" w:tplc="2EAAB412">
      <w:start w:val="1"/>
      <w:numFmt w:val="decimal"/>
      <w:lvlText w:val="%1."/>
      <w:lvlJc w:val="left"/>
      <w:pPr>
        <w:tabs>
          <w:tab w:val="num" w:pos="1080"/>
        </w:tabs>
        <w:ind w:left="1080" w:hanging="720"/>
      </w:pPr>
      <w:rPr>
        <w:rFonts w:hint="default"/>
      </w:rPr>
    </w:lvl>
    <w:lvl w:ilvl="1" w:tplc="0409001B">
      <w:start w:val="1"/>
      <w:numFmt w:val="lowerRoman"/>
      <w:lvlText w:val="%2."/>
      <w:lvlJc w:val="righ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04F51BD"/>
    <w:multiLevelType w:val="hybridMultilevel"/>
    <w:tmpl w:val="6D1E786E"/>
    <w:lvl w:ilvl="0" w:tplc="58FC49FA">
      <w:numFmt w:val="bullet"/>
      <w:lvlText w:val="-"/>
      <w:lvlJc w:val="left"/>
      <w:pPr>
        <w:tabs>
          <w:tab w:val="num" w:pos="972"/>
        </w:tabs>
        <w:ind w:left="972" w:hanging="360"/>
      </w:pPr>
      <w:rPr>
        <w:rFonts w:ascii="Times New Roman" w:eastAsia="Times New Roman" w:hAnsi="Times New Roman" w:cs="Times New Roman" w:hint="default"/>
      </w:rPr>
    </w:lvl>
    <w:lvl w:ilvl="1" w:tplc="04090003" w:tentative="1">
      <w:start w:val="1"/>
      <w:numFmt w:val="bullet"/>
      <w:lvlText w:val="o"/>
      <w:lvlJc w:val="left"/>
      <w:pPr>
        <w:tabs>
          <w:tab w:val="num" w:pos="1692"/>
        </w:tabs>
        <w:ind w:left="1692" w:hanging="360"/>
      </w:pPr>
      <w:rPr>
        <w:rFonts w:ascii="Courier New" w:hAnsi="Courier New" w:hint="default"/>
      </w:rPr>
    </w:lvl>
    <w:lvl w:ilvl="2" w:tplc="04090005" w:tentative="1">
      <w:start w:val="1"/>
      <w:numFmt w:val="bullet"/>
      <w:lvlText w:val=""/>
      <w:lvlJc w:val="left"/>
      <w:pPr>
        <w:tabs>
          <w:tab w:val="num" w:pos="2412"/>
        </w:tabs>
        <w:ind w:left="2412" w:hanging="360"/>
      </w:pPr>
      <w:rPr>
        <w:rFonts w:ascii="Wingdings" w:hAnsi="Wingdings" w:hint="default"/>
      </w:rPr>
    </w:lvl>
    <w:lvl w:ilvl="3" w:tplc="04090001" w:tentative="1">
      <w:start w:val="1"/>
      <w:numFmt w:val="bullet"/>
      <w:lvlText w:val=""/>
      <w:lvlJc w:val="left"/>
      <w:pPr>
        <w:tabs>
          <w:tab w:val="num" w:pos="3132"/>
        </w:tabs>
        <w:ind w:left="3132" w:hanging="360"/>
      </w:pPr>
      <w:rPr>
        <w:rFonts w:ascii="Symbol" w:hAnsi="Symbol" w:hint="default"/>
      </w:rPr>
    </w:lvl>
    <w:lvl w:ilvl="4" w:tplc="04090003" w:tentative="1">
      <w:start w:val="1"/>
      <w:numFmt w:val="bullet"/>
      <w:lvlText w:val="o"/>
      <w:lvlJc w:val="left"/>
      <w:pPr>
        <w:tabs>
          <w:tab w:val="num" w:pos="3852"/>
        </w:tabs>
        <w:ind w:left="3852" w:hanging="360"/>
      </w:pPr>
      <w:rPr>
        <w:rFonts w:ascii="Courier New" w:hAnsi="Courier New" w:hint="default"/>
      </w:rPr>
    </w:lvl>
    <w:lvl w:ilvl="5" w:tplc="04090005" w:tentative="1">
      <w:start w:val="1"/>
      <w:numFmt w:val="bullet"/>
      <w:lvlText w:val=""/>
      <w:lvlJc w:val="left"/>
      <w:pPr>
        <w:tabs>
          <w:tab w:val="num" w:pos="4572"/>
        </w:tabs>
        <w:ind w:left="4572" w:hanging="360"/>
      </w:pPr>
      <w:rPr>
        <w:rFonts w:ascii="Wingdings" w:hAnsi="Wingdings" w:hint="default"/>
      </w:rPr>
    </w:lvl>
    <w:lvl w:ilvl="6" w:tplc="04090001" w:tentative="1">
      <w:start w:val="1"/>
      <w:numFmt w:val="bullet"/>
      <w:lvlText w:val=""/>
      <w:lvlJc w:val="left"/>
      <w:pPr>
        <w:tabs>
          <w:tab w:val="num" w:pos="5292"/>
        </w:tabs>
        <w:ind w:left="5292" w:hanging="360"/>
      </w:pPr>
      <w:rPr>
        <w:rFonts w:ascii="Symbol" w:hAnsi="Symbol" w:hint="default"/>
      </w:rPr>
    </w:lvl>
    <w:lvl w:ilvl="7" w:tplc="04090003" w:tentative="1">
      <w:start w:val="1"/>
      <w:numFmt w:val="bullet"/>
      <w:lvlText w:val="o"/>
      <w:lvlJc w:val="left"/>
      <w:pPr>
        <w:tabs>
          <w:tab w:val="num" w:pos="6012"/>
        </w:tabs>
        <w:ind w:left="6012" w:hanging="360"/>
      </w:pPr>
      <w:rPr>
        <w:rFonts w:ascii="Courier New" w:hAnsi="Courier New" w:hint="default"/>
      </w:rPr>
    </w:lvl>
    <w:lvl w:ilvl="8" w:tplc="04090005" w:tentative="1">
      <w:start w:val="1"/>
      <w:numFmt w:val="bullet"/>
      <w:lvlText w:val=""/>
      <w:lvlJc w:val="left"/>
      <w:pPr>
        <w:tabs>
          <w:tab w:val="num" w:pos="6732"/>
        </w:tabs>
        <w:ind w:left="6732" w:hanging="360"/>
      </w:pPr>
      <w:rPr>
        <w:rFonts w:ascii="Wingdings" w:hAnsi="Wingdings" w:hint="default"/>
      </w:rPr>
    </w:lvl>
  </w:abstractNum>
  <w:abstractNum w:abstractNumId="13" w15:restartNumberingAfterBreak="0">
    <w:nsid w:val="7107792B"/>
    <w:multiLevelType w:val="hybridMultilevel"/>
    <w:tmpl w:val="62C0BB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8"/>
  </w:num>
  <w:num w:numId="4">
    <w:abstractNumId w:val="0"/>
  </w:num>
  <w:num w:numId="5">
    <w:abstractNumId w:val="10"/>
  </w:num>
  <w:num w:numId="6">
    <w:abstractNumId w:val="12"/>
  </w:num>
  <w:num w:numId="7">
    <w:abstractNumId w:val="2"/>
  </w:num>
  <w:num w:numId="8">
    <w:abstractNumId w:val="13"/>
  </w:num>
  <w:num w:numId="9">
    <w:abstractNumId w:val="3"/>
  </w:num>
  <w:num w:numId="10">
    <w:abstractNumId w:val="13"/>
  </w:num>
  <w:num w:numId="11">
    <w:abstractNumId w:val="5"/>
  </w:num>
  <w:num w:numId="12">
    <w:abstractNumId w:val="4"/>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en-US" w:vendorID="8" w:dllVersion="513" w:checkStyle="1"/>
  <w:activeWritingStyle w:appName="MSWord" w:lang="en-IE" w:vendorID="8" w:dllVersion="513" w:checkStyle="1"/>
  <w:activeWritingStyle w:appName="MSWord" w:lang="en-GB" w:vendorID="8"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ACE"/>
    <w:rsid w:val="00000EAF"/>
    <w:rsid w:val="00004C65"/>
    <w:rsid w:val="00005E1C"/>
    <w:rsid w:val="00011A48"/>
    <w:rsid w:val="00016B6C"/>
    <w:rsid w:val="00016D4E"/>
    <w:rsid w:val="00020D22"/>
    <w:rsid w:val="00021D0B"/>
    <w:rsid w:val="00024EEF"/>
    <w:rsid w:val="00027129"/>
    <w:rsid w:val="000318F0"/>
    <w:rsid w:val="00033B02"/>
    <w:rsid w:val="000559F4"/>
    <w:rsid w:val="00057580"/>
    <w:rsid w:val="00065252"/>
    <w:rsid w:val="0006615A"/>
    <w:rsid w:val="00067B7E"/>
    <w:rsid w:val="000710A6"/>
    <w:rsid w:val="000735AB"/>
    <w:rsid w:val="0008108B"/>
    <w:rsid w:val="000A1E8B"/>
    <w:rsid w:val="000A49BE"/>
    <w:rsid w:val="000B3A28"/>
    <w:rsid w:val="000C1270"/>
    <w:rsid w:val="000C4415"/>
    <w:rsid w:val="000C5D17"/>
    <w:rsid w:val="000C77C2"/>
    <w:rsid w:val="000D0CAA"/>
    <w:rsid w:val="000D2376"/>
    <w:rsid w:val="000F7B58"/>
    <w:rsid w:val="001050D6"/>
    <w:rsid w:val="001063FB"/>
    <w:rsid w:val="001077C9"/>
    <w:rsid w:val="00121742"/>
    <w:rsid w:val="00121B18"/>
    <w:rsid w:val="001310CC"/>
    <w:rsid w:val="001361E8"/>
    <w:rsid w:val="00141AFA"/>
    <w:rsid w:val="00147E74"/>
    <w:rsid w:val="00147E8E"/>
    <w:rsid w:val="00157E3D"/>
    <w:rsid w:val="0016276D"/>
    <w:rsid w:val="0016499D"/>
    <w:rsid w:val="001703E1"/>
    <w:rsid w:val="00173BCC"/>
    <w:rsid w:val="00177F5D"/>
    <w:rsid w:val="00182396"/>
    <w:rsid w:val="001914BC"/>
    <w:rsid w:val="00194DD1"/>
    <w:rsid w:val="001A623F"/>
    <w:rsid w:val="001A6524"/>
    <w:rsid w:val="001B58B8"/>
    <w:rsid w:val="001B78DA"/>
    <w:rsid w:val="001C1CD9"/>
    <w:rsid w:val="001C4846"/>
    <w:rsid w:val="001D2548"/>
    <w:rsid w:val="001E0A89"/>
    <w:rsid w:val="001E19E8"/>
    <w:rsid w:val="001F0CAF"/>
    <w:rsid w:val="001F2DE0"/>
    <w:rsid w:val="001F4D28"/>
    <w:rsid w:val="001F5094"/>
    <w:rsid w:val="001F5891"/>
    <w:rsid w:val="00202BD9"/>
    <w:rsid w:val="00203ED5"/>
    <w:rsid w:val="00211AE3"/>
    <w:rsid w:val="002124E0"/>
    <w:rsid w:val="002135F1"/>
    <w:rsid w:val="00214CC4"/>
    <w:rsid w:val="00221228"/>
    <w:rsid w:val="00224A00"/>
    <w:rsid w:val="00224D22"/>
    <w:rsid w:val="0023755E"/>
    <w:rsid w:val="00240E3F"/>
    <w:rsid w:val="00243590"/>
    <w:rsid w:val="00243975"/>
    <w:rsid w:val="00264855"/>
    <w:rsid w:val="00270B2D"/>
    <w:rsid w:val="00270CFB"/>
    <w:rsid w:val="00271EC4"/>
    <w:rsid w:val="00274307"/>
    <w:rsid w:val="00280553"/>
    <w:rsid w:val="00285203"/>
    <w:rsid w:val="002855A8"/>
    <w:rsid w:val="0029575D"/>
    <w:rsid w:val="002A2D13"/>
    <w:rsid w:val="002A5B47"/>
    <w:rsid w:val="002B18FE"/>
    <w:rsid w:val="002C0FD7"/>
    <w:rsid w:val="002C500A"/>
    <w:rsid w:val="002C54FD"/>
    <w:rsid w:val="002D697C"/>
    <w:rsid w:val="002E44D3"/>
    <w:rsid w:val="002E45D4"/>
    <w:rsid w:val="002E472C"/>
    <w:rsid w:val="002E50C9"/>
    <w:rsid w:val="002E5112"/>
    <w:rsid w:val="002F0CC6"/>
    <w:rsid w:val="002F0FB4"/>
    <w:rsid w:val="002F591D"/>
    <w:rsid w:val="002F5B9B"/>
    <w:rsid w:val="002F5E55"/>
    <w:rsid w:val="00303BC8"/>
    <w:rsid w:val="003116F4"/>
    <w:rsid w:val="00314590"/>
    <w:rsid w:val="00317B44"/>
    <w:rsid w:val="003209BE"/>
    <w:rsid w:val="00320FB5"/>
    <w:rsid w:val="00320FB9"/>
    <w:rsid w:val="00321C63"/>
    <w:rsid w:val="00325146"/>
    <w:rsid w:val="00335C48"/>
    <w:rsid w:val="0033602F"/>
    <w:rsid w:val="00337064"/>
    <w:rsid w:val="00337B17"/>
    <w:rsid w:val="00344AC5"/>
    <w:rsid w:val="00344DC8"/>
    <w:rsid w:val="003472DF"/>
    <w:rsid w:val="003611D7"/>
    <w:rsid w:val="00363ACE"/>
    <w:rsid w:val="00364776"/>
    <w:rsid w:val="003651AD"/>
    <w:rsid w:val="00365F3F"/>
    <w:rsid w:val="003707D4"/>
    <w:rsid w:val="0037135B"/>
    <w:rsid w:val="00372C8B"/>
    <w:rsid w:val="003779BD"/>
    <w:rsid w:val="00377FDE"/>
    <w:rsid w:val="00380979"/>
    <w:rsid w:val="00385296"/>
    <w:rsid w:val="003869C1"/>
    <w:rsid w:val="00392220"/>
    <w:rsid w:val="00395BCB"/>
    <w:rsid w:val="003A24E6"/>
    <w:rsid w:val="003A6443"/>
    <w:rsid w:val="003B010C"/>
    <w:rsid w:val="003B15B7"/>
    <w:rsid w:val="003B34E3"/>
    <w:rsid w:val="003B5C21"/>
    <w:rsid w:val="003B6822"/>
    <w:rsid w:val="003C5B4D"/>
    <w:rsid w:val="003D0AFE"/>
    <w:rsid w:val="003D10DC"/>
    <w:rsid w:val="003D2CC9"/>
    <w:rsid w:val="003D2DA8"/>
    <w:rsid w:val="003D321D"/>
    <w:rsid w:val="003E1CF5"/>
    <w:rsid w:val="003E2757"/>
    <w:rsid w:val="003E7690"/>
    <w:rsid w:val="003F42DC"/>
    <w:rsid w:val="00401552"/>
    <w:rsid w:val="00414FF7"/>
    <w:rsid w:val="004162D8"/>
    <w:rsid w:val="0041657E"/>
    <w:rsid w:val="0043167A"/>
    <w:rsid w:val="00442896"/>
    <w:rsid w:val="004428B3"/>
    <w:rsid w:val="00442DC4"/>
    <w:rsid w:val="00450850"/>
    <w:rsid w:val="004547FD"/>
    <w:rsid w:val="00457EFD"/>
    <w:rsid w:val="00461665"/>
    <w:rsid w:val="0047136C"/>
    <w:rsid w:val="00471FCD"/>
    <w:rsid w:val="00475C58"/>
    <w:rsid w:val="0048350B"/>
    <w:rsid w:val="00491D97"/>
    <w:rsid w:val="004922DD"/>
    <w:rsid w:val="004923DE"/>
    <w:rsid w:val="00494AB0"/>
    <w:rsid w:val="00495595"/>
    <w:rsid w:val="00495A7F"/>
    <w:rsid w:val="004B6184"/>
    <w:rsid w:val="004C41CB"/>
    <w:rsid w:val="004C7670"/>
    <w:rsid w:val="004D6C6E"/>
    <w:rsid w:val="004E0936"/>
    <w:rsid w:val="004E27F9"/>
    <w:rsid w:val="004F6EB8"/>
    <w:rsid w:val="00501FAF"/>
    <w:rsid w:val="00505699"/>
    <w:rsid w:val="005111FA"/>
    <w:rsid w:val="00512D11"/>
    <w:rsid w:val="00534BFE"/>
    <w:rsid w:val="0053523C"/>
    <w:rsid w:val="005424BA"/>
    <w:rsid w:val="0055333F"/>
    <w:rsid w:val="0055514F"/>
    <w:rsid w:val="00561C67"/>
    <w:rsid w:val="00567199"/>
    <w:rsid w:val="00570A7A"/>
    <w:rsid w:val="005878A6"/>
    <w:rsid w:val="00592A7E"/>
    <w:rsid w:val="0059770C"/>
    <w:rsid w:val="005A35EE"/>
    <w:rsid w:val="005A6B7C"/>
    <w:rsid w:val="005B3367"/>
    <w:rsid w:val="005B4CBD"/>
    <w:rsid w:val="005C0010"/>
    <w:rsid w:val="005C2218"/>
    <w:rsid w:val="005D463B"/>
    <w:rsid w:val="005D4BA4"/>
    <w:rsid w:val="005E26B1"/>
    <w:rsid w:val="005E4E4A"/>
    <w:rsid w:val="005E6D6C"/>
    <w:rsid w:val="005F208B"/>
    <w:rsid w:val="005F2B58"/>
    <w:rsid w:val="005F34F0"/>
    <w:rsid w:val="005F4B19"/>
    <w:rsid w:val="005F6194"/>
    <w:rsid w:val="00600CCB"/>
    <w:rsid w:val="00603C44"/>
    <w:rsid w:val="00604708"/>
    <w:rsid w:val="006047AE"/>
    <w:rsid w:val="006058FC"/>
    <w:rsid w:val="006131B6"/>
    <w:rsid w:val="0061696D"/>
    <w:rsid w:val="00617CBF"/>
    <w:rsid w:val="0062171D"/>
    <w:rsid w:val="00622E5B"/>
    <w:rsid w:val="0063749C"/>
    <w:rsid w:val="00644481"/>
    <w:rsid w:val="006444B8"/>
    <w:rsid w:val="006470C1"/>
    <w:rsid w:val="00650B6F"/>
    <w:rsid w:val="006540CC"/>
    <w:rsid w:val="006572E7"/>
    <w:rsid w:val="00661CC2"/>
    <w:rsid w:val="0066351F"/>
    <w:rsid w:val="00671796"/>
    <w:rsid w:val="006739EF"/>
    <w:rsid w:val="00677106"/>
    <w:rsid w:val="006772B1"/>
    <w:rsid w:val="0068100E"/>
    <w:rsid w:val="00682988"/>
    <w:rsid w:val="006843B7"/>
    <w:rsid w:val="00686D2D"/>
    <w:rsid w:val="006900E7"/>
    <w:rsid w:val="006922F6"/>
    <w:rsid w:val="006926F5"/>
    <w:rsid w:val="00695174"/>
    <w:rsid w:val="00697A0E"/>
    <w:rsid w:val="00697F3F"/>
    <w:rsid w:val="006A0CB8"/>
    <w:rsid w:val="006A4022"/>
    <w:rsid w:val="006B2BF5"/>
    <w:rsid w:val="006B57DF"/>
    <w:rsid w:val="006B5954"/>
    <w:rsid w:val="006C2F9E"/>
    <w:rsid w:val="006C74BD"/>
    <w:rsid w:val="006D00F8"/>
    <w:rsid w:val="006E2E46"/>
    <w:rsid w:val="006E436D"/>
    <w:rsid w:val="006F138B"/>
    <w:rsid w:val="006F13A5"/>
    <w:rsid w:val="00700CB3"/>
    <w:rsid w:val="0070141A"/>
    <w:rsid w:val="0070359D"/>
    <w:rsid w:val="007176E6"/>
    <w:rsid w:val="007240C7"/>
    <w:rsid w:val="00727034"/>
    <w:rsid w:val="00734F4E"/>
    <w:rsid w:val="0073768B"/>
    <w:rsid w:val="00743698"/>
    <w:rsid w:val="00747238"/>
    <w:rsid w:val="00751F9A"/>
    <w:rsid w:val="007521AB"/>
    <w:rsid w:val="00756BB2"/>
    <w:rsid w:val="00763796"/>
    <w:rsid w:val="00763CBA"/>
    <w:rsid w:val="00776719"/>
    <w:rsid w:val="00780FF3"/>
    <w:rsid w:val="00783E32"/>
    <w:rsid w:val="00783ECA"/>
    <w:rsid w:val="007A0CA6"/>
    <w:rsid w:val="007A28D6"/>
    <w:rsid w:val="007A2FB4"/>
    <w:rsid w:val="007A79E2"/>
    <w:rsid w:val="007B18E1"/>
    <w:rsid w:val="007B1DDB"/>
    <w:rsid w:val="007B7953"/>
    <w:rsid w:val="007C4279"/>
    <w:rsid w:val="007D28C6"/>
    <w:rsid w:val="007D3613"/>
    <w:rsid w:val="007D7577"/>
    <w:rsid w:val="007E16FA"/>
    <w:rsid w:val="007E47AB"/>
    <w:rsid w:val="007F2521"/>
    <w:rsid w:val="00801D8F"/>
    <w:rsid w:val="0080365B"/>
    <w:rsid w:val="0080773A"/>
    <w:rsid w:val="00813D69"/>
    <w:rsid w:val="00813E9A"/>
    <w:rsid w:val="00815204"/>
    <w:rsid w:val="008152E5"/>
    <w:rsid w:val="00831710"/>
    <w:rsid w:val="0083185C"/>
    <w:rsid w:val="00840B22"/>
    <w:rsid w:val="008417A4"/>
    <w:rsid w:val="00842BDA"/>
    <w:rsid w:val="00843A93"/>
    <w:rsid w:val="008473AC"/>
    <w:rsid w:val="00857B11"/>
    <w:rsid w:val="008609E5"/>
    <w:rsid w:val="00871379"/>
    <w:rsid w:val="00871541"/>
    <w:rsid w:val="008825F5"/>
    <w:rsid w:val="00887CD4"/>
    <w:rsid w:val="008A0A0E"/>
    <w:rsid w:val="008A3184"/>
    <w:rsid w:val="008A6857"/>
    <w:rsid w:val="008B1AFE"/>
    <w:rsid w:val="008C1FEC"/>
    <w:rsid w:val="008C2D32"/>
    <w:rsid w:val="008C48C6"/>
    <w:rsid w:val="008C4FF8"/>
    <w:rsid w:val="008C693B"/>
    <w:rsid w:val="008C711C"/>
    <w:rsid w:val="008D14D8"/>
    <w:rsid w:val="008D5EE1"/>
    <w:rsid w:val="008D63B6"/>
    <w:rsid w:val="008E3C24"/>
    <w:rsid w:val="008F1C5F"/>
    <w:rsid w:val="008F3C7C"/>
    <w:rsid w:val="008F6866"/>
    <w:rsid w:val="0090067C"/>
    <w:rsid w:val="009131DC"/>
    <w:rsid w:val="00916566"/>
    <w:rsid w:val="00917CCC"/>
    <w:rsid w:val="0092154E"/>
    <w:rsid w:val="00926E89"/>
    <w:rsid w:val="00930215"/>
    <w:rsid w:val="00930F29"/>
    <w:rsid w:val="0093613F"/>
    <w:rsid w:val="00936200"/>
    <w:rsid w:val="009441AA"/>
    <w:rsid w:val="0094464D"/>
    <w:rsid w:val="00950FBA"/>
    <w:rsid w:val="009548E8"/>
    <w:rsid w:val="00961DB4"/>
    <w:rsid w:val="00964998"/>
    <w:rsid w:val="009832F1"/>
    <w:rsid w:val="009836ED"/>
    <w:rsid w:val="009856E7"/>
    <w:rsid w:val="0099038C"/>
    <w:rsid w:val="00993137"/>
    <w:rsid w:val="00996E2C"/>
    <w:rsid w:val="009B2013"/>
    <w:rsid w:val="009B4955"/>
    <w:rsid w:val="009B6DF6"/>
    <w:rsid w:val="009C1CAB"/>
    <w:rsid w:val="009C2D27"/>
    <w:rsid w:val="009C36FD"/>
    <w:rsid w:val="009D0F4F"/>
    <w:rsid w:val="009D1636"/>
    <w:rsid w:val="009D398D"/>
    <w:rsid w:val="009D78D0"/>
    <w:rsid w:val="009D7B1E"/>
    <w:rsid w:val="009E15C1"/>
    <w:rsid w:val="009E26CF"/>
    <w:rsid w:val="009E5132"/>
    <w:rsid w:val="009E5872"/>
    <w:rsid w:val="009F22B7"/>
    <w:rsid w:val="009F67EF"/>
    <w:rsid w:val="009F708E"/>
    <w:rsid w:val="00A01DAD"/>
    <w:rsid w:val="00A02C9E"/>
    <w:rsid w:val="00A1062F"/>
    <w:rsid w:val="00A42681"/>
    <w:rsid w:val="00A452A3"/>
    <w:rsid w:val="00A46501"/>
    <w:rsid w:val="00A55553"/>
    <w:rsid w:val="00A60262"/>
    <w:rsid w:val="00A701FA"/>
    <w:rsid w:val="00A72D3C"/>
    <w:rsid w:val="00A73944"/>
    <w:rsid w:val="00A73D6F"/>
    <w:rsid w:val="00A77944"/>
    <w:rsid w:val="00A810E6"/>
    <w:rsid w:val="00A8245F"/>
    <w:rsid w:val="00A84E87"/>
    <w:rsid w:val="00AA06E2"/>
    <w:rsid w:val="00AA0F43"/>
    <w:rsid w:val="00AA7A18"/>
    <w:rsid w:val="00AB1CA4"/>
    <w:rsid w:val="00AB4B35"/>
    <w:rsid w:val="00AB7499"/>
    <w:rsid w:val="00AC1028"/>
    <w:rsid w:val="00AC1037"/>
    <w:rsid w:val="00AC34C4"/>
    <w:rsid w:val="00AC3F16"/>
    <w:rsid w:val="00AC6217"/>
    <w:rsid w:val="00AC6DFC"/>
    <w:rsid w:val="00AE3888"/>
    <w:rsid w:val="00AE42CB"/>
    <w:rsid w:val="00AF4728"/>
    <w:rsid w:val="00AF721A"/>
    <w:rsid w:val="00B0408A"/>
    <w:rsid w:val="00B046D8"/>
    <w:rsid w:val="00B05015"/>
    <w:rsid w:val="00B135AB"/>
    <w:rsid w:val="00B1696D"/>
    <w:rsid w:val="00B21475"/>
    <w:rsid w:val="00B26EEE"/>
    <w:rsid w:val="00B32585"/>
    <w:rsid w:val="00B3594C"/>
    <w:rsid w:val="00B40A4B"/>
    <w:rsid w:val="00B415C6"/>
    <w:rsid w:val="00B42E7F"/>
    <w:rsid w:val="00B439B5"/>
    <w:rsid w:val="00B51F1F"/>
    <w:rsid w:val="00B5207B"/>
    <w:rsid w:val="00B54362"/>
    <w:rsid w:val="00B8103A"/>
    <w:rsid w:val="00B8168C"/>
    <w:rsid w:val="00B81CD0"/>
    <w:rsid w:val="00B866A1"/>
    <w:rsid w:val="00B87CFF"/>
    <w:rsid w:val="00BA7C58"/>
    <w:rsid w:val="00BB1B15"/>
    <w:rsid w:val="00BB55F6"/>
    <w:rsid w:val="00BD19C9"/>
    <w:rsid w:val="00BD1B9D"/>
    <w:rsid w:val="00BD4AAA"/>
    <w:rsid w:val="00BD72F5"/>
    <w:rsid w:val="00BE1D02"/>
    <w:rsid w:val="00BF517E"/>
    <w:rsid w:val="00BF5498"/>
    <w:rsid w:val="00C04AED"/>
    <w:rsid w:val="00C32F04"/>
    <w:rsid w:val="00C341B3"/>
    <w:rsid w:val="00C35CBC"/>
    <w:rsid w:val="00C401A4"/>
    <w:rsid w:val="00C4340C"/>
    <w:rsid w:val="00C44F5B"/>
    <w:rsid w:val="00C45A89"/>
    <w:rsid w:val="00C608D1"/>
    <w:rsid w:val="00C60E6A"/>
    <w:rsid w:val="00C63DC9"/>
    <w:rsid w:val="00C63FA3"/>
    <w:rsid w:val="00C6637C"/>
    <w:rsid w:val="00C83175"/>
    <w:rsid w:val="00C85744"/>
    <w:rsid w:val="00C864D9"/>
    <w:rsid w:val="00C9107A"/>
    <w:rsid w:val="00C96FA7"/>
    <w:rsid w:val="00CA5F26"/>
    <w:rsid w:val="00CC083F"/>
    <w:rsid w:val="00CC758A"/>
    <w:rsid w:val="00CD2AF7"/>
    <w:rsid w:val="00CD3FEF"/>
    <w:rsid w:val="00CD7314"/>
    <w:rsid w:val="00CE3212"/>
    <w:rsid w:val="00CE5D4D"/>
    <w:rsid w:val="00CF603B"/>
    <w:rsid w:val="00CF604A"/>
    <w:rsid w:val="00D0058E"/>
    <w:rsid w:val="00D00A08"/>
    <w:rsid w:val="00D02411"/>
    <w:rsid w:val="00D0599A"/>
    <w:rsid w:val="00D07270"/>
    <w:rsid w:val="00D178A8"/>
    <w:rsid w:val="00D21926"/>
    <w:rsid w:val="00D23152"/>
    <w:rsid w:val="00D270EE"/>
    <w:rsid w:val="00D27C69"/>
    <w:rsid w:val="00D35B46"/>
    <w:rsid w:val="00D5776A"/>
    <w:rsid w:val="00D629E9"/>
    <w:rsid w:val="00D724C0"/>
    <w:rsid w:val="00D75480"/>
    <w:rsid w:val="00D7764A"/>
    <w:rsid w:val="00D83E57"/>
    <w:rsid w:val="00D85476"/>
    <w:rsid w:val="00D92C56"/>
    <w:rsid w:val="00DB03F6"/>
    <w:rsid w:val="00DB0EFA"/>
    <w:rsid w:val="00DB3925"/>
    <w:rsid w:val="00DC1DB9"/>
    <w:rsid w:val="00DC40C1"/>
    <w:rsid w:val="00DD03D3"/>
    <w:rsid w:val="00DE0DFA"/>
    <w:rsid w:val="00DE3BEF"/>
    <w:rsid w:val="00DE40F0"/>
    <w:rsid w:val="00DE499F"/>
    <w:rsid w:val="00DE510E"/>
    <w:rsid w:val="00DE6640"/>
    <w:rsid w:val="00E05C46"/>
    <w:rsid w:val="00E076D0"/>
    <w:rsid w:val="00E148C4"/>
    <w:rsid w:val="00E16182"/>
    <w:rsid w:val="00E16E27"/>
    <w:rsid w:val="00E20BF3"/>
    <w:rsid w:val="00E22055"/>
    <w:rsid w:val="00E220F3"/>
    <w:rsid w:val="00E25FE0"/>
    <w:rsid w:val="00E26D46"/>
    <w:rsid w:val="00E54E31"/>
    <w:rsid w:val="00E55737"/>
    <w:rsid w:val="00E57DA2"/>
    <w:rsid w:val="00E66549"/>
    <w:rsid w:val="00E66BFD"/>
    <w:rsid w:val="00E67AD7"/>
    <w:rsid w:val="00E804BB"/>
    <w:rsid w:val="00E83A86"/>
    <w:rsid w:val="00E92EEF"/>
    <w:rsid w:val="00E93EE7"/>
    <w:rsid w:val="00EA1AFD"/>
    <w:rsid w:val="00EA2B24"/>
    <w:rsid w:val="00EC187B"/>
    <w:rsid w:val="00EC3E72"/>
    <w:rsid w:val="00ED04BD"/>
    <w:rsid w:val="00ED241F"/>
    <w:rsid w:val="00ED6DA2"/>
    <w:rsid w:val="00EE1528"/>
    <w:rsid w:val="00EF1CC7"/>
    <w:rsid w:val="00EF24FB"/>
    <w:rsid w:val="00F0651F"/>
    <w:rsid w:val="00F07B06"/>
    <w:rsid w:val="00F1074B"/>
    <w:rsid w:val="00F130B2"/>
    <w:rsid w:val="00F13755"/>
    <w:rsid w:val="00F17351"/>
    <w:rsid w:val="00F217CA"/>
    <w:rsid w:val="00F327FF"/>
    <w:rsid w:val="00F4256E"/>
    <w:rsid w:val="00F43429"/>
    <w:rsid w:val="00F4499A"/>
    <w:rsid w:val="00F4675D"/>
    <w:rsid w:val="00F51A00"/>
    <w:rsid w:val="00F667C9"/>
    <w:rsid w:val="00F66C98"/>
    <w:rsid w:val="00F71D7E"/>
    <w:rsid w:val="00F72AC6"/>
    <w:rsid w:val="00F72F69"/>
    <w:rsid w:val="00F77276"/>
    <w:rsid w:val="00F81466"/>
    <w:rsid w:val="00F81E64"/>
    <w:rsid w:val="00F8534F"/>
    <w:rsid w:val="00F85AF2"/>
    <w:rsid w:val="00F87162"/>
    <w:rsid w:val="00F93F28"/>
    <w:rsid w:val="00F94A04"/>
    <w:rsid w:val="00F95840"/>
    <w:rsid w:val="00FA0CE2"/>
    <w:rsid w:val="00FA35C0"/>
    <w:rsid w:val="00FA4326"/>
    <w:rsid w:val="00FB1B64"/>
    <w:rsid w:val="00FB6B9F"/>
    <w:rsid w:val="00FC193D"/>
    <w:rsid w:val="00FD01FF"/>
    <w:rsid w:val="00FE247A"/>
    <w:rsid w:val="00FE5ABC"/>
    <w:rsid w:val="00FE6591"/>
    <w:rsid w:val="00FE6857"/>
    <w:rsid w:val="00FF715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3666DE"/>
  <w15:docId w15:val="{78DF1C06-4F35-48BC-8BAD-6F362D8B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162905">
      <w:bodyDiv w:val="1"/>
      <w:marLeft w:val="0"/>
      <w:marRight w:val="0"/>
      <w:marTop w:val="0"/>
      <w:marBottom w:val="0"/>
      <w:divBdr>
        <w:top w:val="none" w:sz="0" w:space="0" w:color="auto"/>
        <w:left w:val="none" w:sz="0" w:space="0" w:color="auto"/>
        <w:bottom w:val="none" w:sz="0" w:space="0" w:color="auto"/>
        <w:right w:val="none" w:sz="0" w:space="0" w:color="auto"/>
      </w:divBdr>
    </w:div>
    <w:div w:id="932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426</Words>
  <Characters>2431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Meeting Minutes</vt:lpstr>
    </vt:vector>
  </TitlesOfParts>
  <Company>Kelly Systems Limited</Company>
  <LinksUpToDate>false</LinksUpToDate>
  <CharactersWithSpaces>2852</CharactersWithSpaces>
  <SharedDoc>false</SharedDoc>
  <HLinks>
    <vt:vector size="6" baseType="variant">
      <vt:variant>
        <vt:i4>3342378</vt:i4>
      </vt:variant>
      <vt:variant>
        <vt:i4>0</vt:i4>
      </vt:variant>
      <vt:variant>
        <vt:i4>0</vt:i4>
      </vt:variant>
      <vt:variant>
        <vt:i4>5</vt:i4>
      </vt:variant>
      <vt:variant>
        <vt:lpwstr>https://malahidecommunity.files.wordpress.com/2017/05/casino-project-update.pdf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subject>Monthly review meeting</dc:subject>
  <dc:creator>Niamh Ward</dc:creator>
  <cp:lastModifiedBy>Niall Warren</cp:lastModifiedBy>
  <cp:revision>3</cp:revision>
  <cp:lastPrinted>2016-06-19T21:24:00Z</cp:lastPrinted>
  <dcterms:created xsi:type="dcterms:W3CDTF">2018-10-14T20:03:00Z</dcterms:created>
  <dcterms:modified xsi:type="dcterms:W3CDTF">2018-10-14T20:03:00Z</dcterms:modified>
</cp:coreProperties>
</file>